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AB3FDC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AB3FDC">
        <w:t>EU izjava o sukladnosti</w:t>
      </w:r>
    </w:p>
    <w:bookmarkEnd w:id="0"/>
    <w:bookmarkEnd w:id="1"/>
    <w:bookmarkEnd w:id="2"/>
    <w:bookmarkEnd w:id="3"/>
    <w:p w14:paraId="31526570" w14:textId="77777777" w:rsidR="00293622" w:rsidRPr="00AB3FDC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AB3FDC" w:rsidRDefault="001E7DF8">
      <w:pPr>
        <w:spacing w:line="0" w:lineRule="atLeast"/>
        <w:jc w:val="both"/>
        <w:rPr>
          <w:b/>
          <w:sz w:val="20"/>
        </w:rPr>
      </w:pPr>
      <w:r w:rsidRPr="00AB3FDC">
        <w:rPr>
          <w:b/>
          <w:sz w:val="20"/>
        </w:rPr>
        <w:t>Proizvođač:</w:t>
      </w:r>
    </w:p>
    <w:p w14:paraId="413C55DB" w14:textId="7F9DED68" w:rsidR="00F62536" w:rsidRPr="00AB3FDC" w:rsidRDefault="001E7DF8" w:rsidP="00AB3FDC">
      <w:pPr>
        <w:spacing w:line="0" w:lineRule="atLeast"/>
        <w:ind w:leftChars="200" w:left="480"/>
        <w:jc w:val="both"/>
        <w:rPr>
          <w:sz w:val="20"/>
        </w:rPr>
      </w:pPr>
      <w:r w:rsidRPr="00AB3FDC">
        <w:rPr>
          <w:b/>
          <w:sz w:val="20"/>
        </w:rPr>
        <w:t xml:space="preserve">Naziv: </w:t>
      </w:r>
      <w:r w:rsidRPr="00AB3FD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AB3FDC">
        <w:rPr>
          <w:sz w:val="20"/>
        </w:rPr>
        <w:instrText xml:space="preserve"> FORMTEXT </w:instrText>
      </w:r>
      <w:r w:rsidRPr="00AB3FDC">
        <w:rPr>
          <w:sz w:val="20"/>
        </w:rPr>
      </w:r>
      <w:r w:rsidRPr="00AB3FDC">
        <w:rPr>
          <w:sz w:val="20"/>
        </w:rPr>
        <w:fldChar w:fldCharType="separate"/>
      </w:r>
      <w:r w:rsidRPr="00AB3FDC">
        <w:rPr>
          <w:sz w:val="20"/>
        </w:rPr>
        <w:t>Xiaomi Communications Co., Ltd.</w:t>
      </w:r>
      <w:r w:rsidRPr="00AB3FDC">
        <w:rPr>
          <w:sz w:val="20"/>
        </w:rPr>
        <w:fldChar w:fldCharType="end"/>
      </w:r>
    </w:p>
    <w:p w14:paraId="42B699BC" w14:textId="68A9B25A" w:rsidR="00F62536" w:rsidRPr="00AB3FDC" w:rsidRDefault="001E7DF8" w:rsidP="00AB3FDC">
      <w:pPr>
        <w:ind w:leftChars="200" w:left="480"/>
        <w:rPr>
          <w:rFonts w:eastAsia="宋体"/>
          <w:sz w:val="20"/>
        </w:rPr>
      </w:pPr>
      <w:r w:rsidRPr="00AB3FDC">
        <w:rPr>
          <w:b/>
          <w:sz w:val="20"/>
        </w:rPr>
        <w:t>Adresa:</w:t>
      </w:r>
      <w:r w:rsidRPr="00AB3FDC">
        <w:rPr>
          <w:sz w:val="20"/>
        </w:rPr>
        <w:t xml:space="preserve"> #019, 9. kat, zgrada 6, 33 Xi'erqi Middle Road, okrug Haidian, Peking, Kina 100085</w:t>
      </w:r>
    </w:p>
    <w:p w14:paraId="72349FB4" w14:textId="77777777" w:rsidR="001E7DF8" w:rsidRPr="00AB3FDC" w:rsidRDefault="001E7DF8">
      <w:pPr>
        <w:spacing w:line="0" w:lineRule="atLeast"/>
        <w:jc w:val="both"/>
        <w:rPr>
          <w:b/>
          <w:sz w:val="20"/>
        </w:rPr>
      </w:pPr>
      <w:r w:rsidRPr="00AB3FDC">
        <w:rPr>
          <w:b/>
          <w:sz w:val="20"/>
        </w:rPr>
        <w:t xml:space="preserve">Podaci o opremi: </w:t>
      </w:r>
    </w:p>
    <w:p w14:paraId="67DFB77F" w14:textId="015C0BE6" w:rsidR="001E7DF8" w:rsidRPr="00AB3FDC" w:rsidRDefault="001E7DF8">
      <w:pPr>
        <w:spacing w:line="0" w:lineRule="atLeast"/>
        <w:ind w:firstLine="480"/>
        <w:jc w:val="both"/>
        <w:rPr>
          <w:sz w:val="20"/>
        </w:rPr>
      </w:pPr>
      <w:r w:rsidRPr="00AB3FDC">
        <w:rPr>
          <w:b/>
          <w:sz w:val="20"/>
        </w:rPr>
        <w:t xml:space="preserve">Model: </w:t>
      </w:r>
      <w:r w:rsidR="008F149E">
        <w:rPr>
          <w:sz w:val="22"/>
        </w:rPr>
        <w:t>Redmi Pad 2 Cover</w:t>
      </w:r>
      <w:r w:rsidR="00D81E24">
        <w:rPr>
          <w:rFonts w:ascii="等线" w:eastAsia="等线" w:hAnsi="等线" w:hint="eastAsia"/>
          <w:sz w:val="22"/>
        </w:rPr>
        <w:t>（</w:t>
      </w:r>
      <w:r w:rsidR="00D81E24">
        <w:rPr>
          <w:rFonts w:ascii="等线" w:eastAsia="等线" w:hAnsi="等线" w:hint="eastAsia"/>
          <w:sz w:val="22"/>
          <w:lang w:eastAsia="zh-CN"/>
        </w:rPr>
        <w:t>25056TCB1S</w:t>
      </w:r>
      <w:r w:rsidR="00D81E24">
        <w:rPr>
          <w:rFonts w:ascii="等线" w:eastAsia="等线" w:hAnsi="等线" w:hint="eastAsia"/>
          <w:sz w:val="22"/>
        </w:rPr>
        <w:t>）</w:t>
      </w:r>
    </w:p>
    <w:p w14:paraId="0C8F6DC3" w14:textId="4A315B29" w:rsidR="0047686B" w:rsidRPr="00AB3FDC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AB3FDC">
        <w:rPr>
          <w:b/>
          <w:sz w:val="20"/>
        </w:rPr>
        <w:t xml:space="preserve">Naziv robne marke: </w:t>
      </w:r>
      <w:r w:rsidR="00396F09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C825B2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AB3FDC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AB3FDC" w:rsidRDefault="001E7DF8">
      <w:pPr>
        <w:spacing w:before="240" w:line="0" w:lineRule="atLeast"/>
        <w:jc w:val="both"/>
        <w:rPr>
          <w:sz w:val="20"/>
          <w:szCs w:val="20"/>
        </w:rPr>
      </w:pPr>
      <w:r w:rsidRPr="00AB3FDC">
        <w:rPr>
          <w:sz w:val="20"/>
        </w:rPr>
        <w:t xml:space="preserve">Mi, </w:t>
      </w:r>
      <w:r w:rsidRPr="00AB3FD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AB3FDC">
        <w:rPr>
          <w:sz w:val="20"/>
        </w:rPr>
        <w:instrText xml:space="preserve"> FORMTEXT </w:instrText>
      </w:r>
      <w:r w:rsidRPr="00AB3FDC">
        <w:rPr>
          <w:sz w:val="20"/>
        </w:rPr>
      </w:r>
      <w:r w:rsidRPr="00AB3FDC">
        <w:rPr>
          <w:sz w:val="20"/>
        </w:rPr>
        <w:fldChar w:fldCharType="separate"/>
      </w:r>
      <w:r w:rsidRPr="00AB3FDC">
        <w:rPr>
          <w:sz w:val="20"/>
        </w:rPr>
        <w:t>Xiaomi Communications Co., Ltd.</w:t>
      </w:r>
      <w:r w:rsidRPr="00AB3FDC">
        <w:rPr>
          <w:sz w:val="20"/>
        </w:rPr>
        <w:fldChar w:fldCharType="end"/>
      </w:r>
      <w:r w:rsidRPr="00AB3FDC">
        <w:rPr>
          <w:sz w:val="20"/>
        </w:rPr>
        <w:t>, pod punom odgovornošću izjavljujemo d</w:t>
      </w:r>
      <w:bookmarkStart w:id="4" w:name="OLE_LINK12"/>
      <w:r w:rsidRPr="00AB3FDC">
        <w:rPr>
          <w:sz w:val="20"/>
        </w:rPr>
        <w:t xml:space="preserve">a je proizvod </w:t>
      </w:r>
      <w:bookmarkEnd w:id="4"/>
      <w:r w:rsidRPr="00AB3FDC">
        <w:rPr>
          <w:sz w:val="20"/>
        </w:rPr>
        <w:t>sukladan s relevantnim zakonima Unije koji se odnose na usklađivanje:</w:t>
      </w:r>
    </w:p>
    <w:p w14:paraId="68C71F53" w14:textId="11B0D163" w:rsidR="002E1A70" w:rsidRPr="00AB3FDC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AB3FDC">
        <w:rPr>
          <w:b/>
          <w:sz w:val="20"/>
        </w:rPr>
        <w:t>Direktiva o ograničavanju uporabe opasnih tvari (RoHS) (2011/65/EU) i njezina dopuna (EU) 2015/863</w:t>
      </w:r>
    </w:p>
    <w:p w14:paraId="3A099562" w14:textId="77777777" w:rsidR="001E7DF8" w:rsidRPr="00AB3FDC" w:rsidRDefault="001E7DF8">
      <w:pPr>
        <w:spacing w:before="240" w:line="0" w:lineRule="atLeast"/>
        <w:jc w:val="both"/>
        <w:rPr>
          <w:sz w:val="20"/>
          <w:szCs w:val="20"/>
        </w:rPr>
      </w:pPr>
      <w:r w:rsidRPr="00AB3FDC">
        <w:rPr>
          <w:sz w:val="20"/>
        </w:rPr>
        <w:t>Primijenjene su sljedeće norme:</w:t>
      </w:r>
    </w:p>
    <w:bookmarkEnd w:id="5"/>
    <w:bookmarkEnd w:id="6"/>
    <w:bookmarkEnd w:id="7"/>
    <w:bookmarkEnd w:id="8"/>
    <w:bookmarkEnd w:id="9"/>
    <w:p w14:paraId="1A5D1E39" w14:textId="77777777" w:rsidR="00CD4803" w:rsidRPr="00AB3FDC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AB3FDC">
        <w:rPr>
          <w:b/>
          <w:sz w:val="20"/>
        </w:rPr>
        <w:t>Direktiva o ograničenju uporabe određenih opasnih tvari (RoHS) (2011/65/EU) i njezina dopuna Direktiva (EU) 2015/863</w:t>
      </w:r>
    </w:p>
    <w:p w14:paraId="015D3186" w14:textId="77777777" w:rsidR="00CD4803" w:rsidRPr="00AB3FDC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AB3FDC">
        <w:rPr>
          <w:sz w:val="20"/>
        </w:rPr>
        <w:t>EN IEC 63000:2018</w:t>
      </w:r>
    </w:p>
    <w:p w14:paraId="6F4199B9" w14:textId="77777777" w:rsidR="00CD4803" w:rsidRPr="00AB3FDC" w:rsidRDefault="00CD4803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AB3FDC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AB3FDC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AB3FDC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AB3FDC" w:rsidRDefault="001A06C0" w:rsidP="001A06C0">
      <w:pPr>
        <w:spacing w:line="240" w:lineRule="atLeast"/>
        <w:rPr>
          <w:sz w:val="20"/>
        </w:rPr>
      </w:pPr>
      <w:r w:rsidRPr="00AB3FDC">
        <w:rPr>
          <w:b/>
          <w:sz w:val="20"/>
        </w:rPr>
        <w:t>Potpisano za i u ime:</w:t>
      </w:r>
      <w:r w:rsidRPr="00AB3FDC">
        <w:rPr>
          <w:sz w:val="20"/>
        </w:rPr>
        <w:t xml:space="preserve"> </w:t>
      </w:r>
      <w:r w:rsidRPr="00AB3FD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AB3FDC">
        <w:rPr>
          <w:sz w:val="20"/>
        </w:rPr>
        <w:instrText xml:space="preserve"> FORMTEXT </w:instrText>
      </w:r>
      <w:r w:rsidRPr="00AB3FDC">
        <w:rPr>
          <w:sz w:val="20"/>
        </w:rPr>
      </w:r>
      <w:r w:rsidRPr="00AB3FDC">
        <w:rPr>
          <w:sz w:val="20"/>
        </w:rPr>
        <w:fldChar w:fldCharType="separate"/>
      </w:r>
      <w:r w:rsidRPr="00AB3FDC">
        <w:rPr>
          <w:sz w:val="20"/>
        </w:rPr>
        <w:t>Xiaomi Communications Co., Ltd.</w:t>
      </w:r>
      <w:r w:rsidRPr="00AB3FDC">
        <w:rPr>
          <w:sz w:val="20"/>
        </w:rPr>
        <w:fldChar w:fldCharType="end"/>
      </w:r>
    </w:p>
    <w:p w14:paraId="1E49555E" w14:textId="77777777" w:rsidR="001A06C0" w:rsidRPr="00AB3FDC" w:rsidRDefault="001A06C0" w:rsidP="001A06C0">
      <w:pPr>
        <w:rPr>
          <w:rFonts w:eastAsia="等线"/>
          <w:bCs/>
          <w:sz w:val="22"/>
          <w:szCs w:val="22"/>
        </w:rPr>
      </w:pPr>
      <w:r w:rsidRPr="00AB3FDC">
        <w:rPr>
          <w:b/>
          <w:sz w:val="20"/>
        </w:rPr>
        <w:t>Mjesto:</w:t>
      </w:r>
      <w:r w:rsidRPr="00AB3FDC">
        <w:rPr>
          <w:sz w:val="20"/>
        </w:rPr>
        <w:t xml:space="preserve"> Peking</w:t>
      </w:r>
    </w:p>
    <w:p w14:paraId="7E5CA826" w14:textId="02CCDF8C" w:rsidR="001A06C0" w:rsidRPr="00AB3FDC" w:rsidRDefault="001A06C0" w:rsidP="001A06C0">
      <w:pPr>
        <w:spacing w:line="240" w:lineRule="atLeast"/>
      </w:pPr>
      <w:r w:rsidRPr="00AB3FDC">
        <w:rPr>
          <w:b/>
          <w:sz w:val="20"/>
        </w:rPr>
        <w:t>Datum:</w:t>
      </w:r>
      <w:r w:rsidRPr="00AB3FDC">
        <w:rPr>
          <w:sz w:val="20"/>
        </w:rPr>
        <w:t xml:space="preserve"> </w:t>
      </w:r>
      <w:r w:rsidRPr="00AB3FDC">
        <w:rPr>
          <w:sz w:val="20"/>
        </w:rPr>
        <w:fldChar w:fldCharType="begin"/>
      </w:r>
      <w:r w:rsidRPr="00AB3FDC">
        <w:rPr>
          <w:sz w:val="20"/>
        </w:rPr>
        <w:instrText xml:space="preserve"> DATE \@ "MMMM d, yyyy" </w:instrText>
      </w:r>
      <w:r w:rsidRPr="00AB3FDC">
        <w:rPr>
          <w:sz w:val="20"/>
        </w:rPr>
        <w:fldChar w:fldCharType="separate"/>
      </w:r>
      <w:r w:rsidR="001D79E7">
        <w:rPr>
          <w:noProof/>
          <w:sz w:val="20"/>
        </w:rPr>
        <w:t>travnja 23, 2025</w:t>
      </w:r>
      <w:r w:rsidRPr="00AB3FDC">
        <w:rPr>
          <w:sz w:val="20"/>
        </w:rPr>
        <w:fldChar w:fldCharType="end"/>
      </w:r>
    </w:p>
    <w:p w14:paraId="43ABB211" w14:textId="77777777" w:rsidR="001A06C0" w:rsidRPr="00AB3FDC" w:rsidRDefault="001A06C0" w:rsidP="001A06C0">
      <w:pPr>
        <w:spacing w:line="240" w:lineRule="atLeast"/>
        <w:rPr>
          <w:b/>
          <w:sz w:val="20"/>
        </w:rPr>
      </w:pPr>
      <w:r w:rsidRPr="00AB3FDC">
        <w:rPr>
          <w:b/>
          <w:sz w:val="20"/>
        </w:rPr>
        <w:t>Ime:</w:t>
      </w:r>
      <w:r w:rsidRPr="00AB3FDC">
        <w:rPr>
          <w:sz w:val="20"/>
        </w:rPr>
        <w:t xml:space="preserve"> Zeng Qingyao</w:t>
      </w:r>
    </w:p>
    <w:p w14:paraId="2CDAFE2F" w14:textId="2253EE7C" w:rsidR="001A06C0" w:rsidRPr="00AB3FDC" w:rsidRDefault="00CB45FD" w:rsidP="001A06C0">
      <w:pPr>
        <w:spacing w:line="360" w:lineRule="exact"/>
        <w:jc w:val="both"/>
        <w:rPr>
          <w:sz w:val="20"/>
        </w:rPr>
      </w:pPr>
      <w:r w:rsidRPr="00AB3FDC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7E911EE3">
            <wp:simplePos x="0" y="0"/>
            <wp:positionH relativeFrom="column">
              <wp:posOffset>300711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3FDC">
        <w:rPr>
          <w:b/>
          <w:sz w:val="20"/>
        </w:rPr>
        <w:t xml:space="preserve">Funkcija: </w:t>
      </w:r>
      <w:r w:rsidR="009D7F34" w:rsidRPr="00AB3FD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Inženjer za certifikaciju"/>
            </w:textInput>
          </w:ffData>
        </w:fldChar>
      </w:r>
      <w:r w:rsidR="009D7F34" w:rsidRPr="00AB3FDC">
        <w:rPr>
          <w:sz w:val="20"/>
        </w:rPr>
        <w:instrText xml:space="preserve"> FORMTEXT </w:instrText>
      </w:r>
      <w:r w:rsidR="009D7F34" w:rsidRPr="00AB3FDC">
        <w:rPr>
          <w:sz w:val="20"/>
        </w:rPr>
      </w:r>
      <w:r w:rsidR="009D7F34" w:rsidRPr="00AB3FDC">
        <w:rPr>
          <w:sz w:val="20"/>
        </w:rPr>
        <w:fldChar w:fldCharType="separate"/>
      </w:r>
      <w:r w:rsidRPr="00AB3FDC">
        <w:rPr>
          <w:sz w:val="20"/>
        </w:rPr>
        <w:t>Inženjer za certifikaciju</w:t>
      </w:r>
      <w:r w:rsidR="009D7F34" w:rsidRPr="00AB3FDC">
        <w:rPr>
          <w:sz w:val="20"/>
        </w:rPr>
        <w:fldChar w:fldCharType="end"/>
      </w:r>
    </w:p>
    <w:p w14:paraId="685619E7" w14:textId="77777777" w:rsidR="001E7DF8" w:rsidRPr="00AB3FDC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AB3FDC">
        <w:rPr>
          <w:b/>
          <w:sz w:val="20"/>
        </w:rPr>
        <w:t xml:space="preserve">Potpis: </w:t>
      </w:r>
    </w:p>
    <w:sectPr w:rsidR="001E7DF8" w:rsidRPr="00AB3FDC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09F50" w14:textId="77777777" w:rsidR="00C62CF6" w:rsidRDefault="00C62CF6">
      <w:r>
        <w:separator/>
      </w:r>
    </w:p>
  </w:endnote>
  <w:endnote w:type="continuationSeparator" w:id="0">
    <w:p w14:paraId="355645D4" w14:textId="77777777" w:rsidR="00C62CF6" w:rsidRDefault="00C6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Adresa za kontakt u EU: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Hag, Nizozemska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FA3A3" w14:textId="77777777" w:rsidR="00C62CF6" w:rsidRDefault="00C62CF6">
      <w:r>
        <w:separator/>
      </w:r>
    </w:p>
  </w:footnote>
  <w:footnote w:type="continuationSeparator" w:id="0">
    <w:p w14:paraId="57E999D3" w14:textId="77777777" w:rsidR="00C62CF6" w:rsidRDefault="00C62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D79E7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96F09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D6D9E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34EA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05ED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10D4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96718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49E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08C1"/>
    <w:rsid w:val="009F2101"/>
    <w:rsid w:val="009F4681"/>
    <w:rsid w:val="009F76BB"/>
    <w:rsid w:val="00A0252C"/>
    <w:rsid w:val="00A029AF"/>
    <w:rsid w:val="00A03A9E"/>
    <w:rsid w:val="00A059B7"/>
    <w:rsid w:val="00A06396"/>
    <w:rsid w:val="00A063E4"/>
    <w:rsid w:val="00A0676A"/>
    <w:rsid w:val="00A10EE4"/>
    <w:rsid w:val="00A120D6"/>
    <w:rsid w:val="00A1693B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3FDC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1163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CF6"/>
    <w:rsid w:val="00C62D26"/>
    <w:rsid w:val="00C65305"/>
    <w:rsid w:val="00C75814"/>
    <w:rsid w:val="00C764B5"/>
    <w:rsid w:val="00C81E4A"/>
    <w:rsid w:val="00C825B2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1E24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15685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hr-HR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2025-04-23T12:43:00Z</cp:lastPrinted>
  <dcterms:created xsi:type="dcterms:W3CDTF">2025-04-19T08:01:00Z</dcterms:created>
  <dcterms:modified xsi:type="dcterms:W3CDTF">2025-04-23T12:43:00Z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841b40901ccc11f0800019dc000018dc">
    <vt:lpwstr>CWMBO8IRBKlru09e9Xoz0vyNEYOG8Bh5demrzpr9v9TgLdsQFcBwCLD2Cw4sdPLYG85EvoUrM1AZMyhfnmy+p2OZw==</vt:lpwstr>
  </property>
</Properties>
</file>