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BD2AA8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BD2AA8">
        <w:t>AB Uygunluk Beyanı</w:t>
      </w:r>
    </w:p>
    <w:bookmarkEnd w:id="0"/>
    <w:bookmarkEnd w:id="1"/>
    <w:bookmarkEnd w:id="2"/>
    <w:bookmarkEnd w:id="3"/>
    <w:p w:rsidR="00293622" w:rsidRPr="00BD2AA8" w:rsidRDefault="00293622" w:rsidP="00400A21">
      <w:pPr>
        <w:jc w:val="both"/>
        <w:rPr>
          <w:b/>
          <w:sz w:val="20"/>
        </w:rPr>
      </w:pPr>
    </w:p>
    <w:p w:rsidR="001E7DF8" w:rsidRPr="00BD2AA8" w:rsidRDefault="001E7DF8" w:rsidP="00400A21">
      <w:pPr>
        <w:jc w:val="both"/>
        <w:rPr>
          <w:b/>
          <w:sz w:val="20"/>
          <w:szCs w:val="20"/>
        </w:rPr>
      </w:pPr>
      <w:r w:rsidRPr="00BD2AA8">
        <w:rPr>
          <w:b/>
          <w:sz w:val="20"/>
        </w:rPr>
        <w:t>Üretici:</w:t>
      </w:r>
    </w:p>
    <w:p w:rsidR="00F62536" w:rsidRPr="00BD2AA8" w:rsidRDefault="001E7DF8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 xml:space="preserve">Adı: </w:t>
      </w:r>
      <w:r w:rsidRPr="00BD2AA8">
        <w:rPr>
          <w:sz w:val="20"/>
        </w:rPr>
        <w:t>Dongguan Amperex Technology Limited</w:t>
      </w:r>
    </w:p>
    <w:p w:rsidR="00F62536" w:rsidRPr="00BD2AA8" w:rsidRDefault="001E7DF8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>Adresi:</w:t>
      </w:r>
      <w:r w:rsidRPr="00BD2AA8">
        <w:rPr>
          <w:sz w:val="20"/>
        </w:rPr>
        <w:t xml:space="preserve"> No.1, West Industrial Road, Songshan Lake High Tech Industrial Development Zone, 523808 Dongguan City, Guangdong, Çin</w:t>
      </w:r>
    </w:p>
    <w:p w:rsidR="008070B3" w:rsidRPr="00BD2AA8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BD2AA8" w:rsidRDefault="00461FB9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 xml:space="preserve">Adı: </w:t>
      </w:r>
      <w:r w:rsidRPr="00BD2AA8">
        <w:rPr>
          <w:sz w:val="20"/>
        </w:rPr>
        <w:t>Zhuhai CosMX Battery Co., Ltd.</w:t>
      </w:r>
    </w:p>
    <w:p w:rsidR="00461FB9" w:rsidRPr="00BD2AA8" w:rsidRDefault="00461FB9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>Adresi:</w:t>
      </w:r>
      <w:r w:rsidRPr="00BD2AA8">
        <w:rPr>
          <w:sz w:val="20"/>
        </w:rPr>
        <w:t xml:space="preserve"> (South Zone, First Floor, A Work Factory) No.209, Zhufeng Road, Jing'an Town, Doumen District, Zhuhai City, Guangdong, Çin Halk Cumhuriyeti</w:t>
      </w:r>
    </w:p>
    <w:p w:rsidR="00461FB9" w:rsidRPr="00BD2AA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BD2AA8" w:rsidRDefault="00461FB9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 xml:space="preserve">Adı: </w:t>
      </w:r>
      <w:r w:rsidRPr="00BD2AA8">
        <w:rPr>
          <w:sz w:val="20"/>
        </w:rPr>
        <w:t>Zhejiang Sunwoda Electronic Co., Ltd.</w:t>
      </w:r>
    </w:p>
    <w:p w:rsidR="00461FB9" w:rsidRPr="00BD2AA8" w:rsidRDefault="00461FB9" w:rsidP="00400A21">
      <w:pPr>
        <w:jc w:val="both"/>
        <w:rPr>
          <w:sz w:val="20"/>
          <w:szCs w:val="20"/>
        </w:rPr>
      </w:pPr>
      <w:r w:rsidRPr="00BD2AA8">
        <w:rPr>
          <w:b/>
          <w:sz w:val="20"/>
        </w:rPr>
        <w:t>Adresi:</w:t>
      </w:r>
      <w:r w:rsidRPr="00BD2AA8">
        <w:t xml:space="preserve"> </w:t>
      </w:r>
      <w:r w:rsidRPr="00BD2AA8">
        <w:rPr>
          <w:sz w:val="20"/>
        </w:rPr>
        <w:t>Building 3 and building 4, No.111 Yanzhou Rd., Lanjiang St., Lanxi County, Jinhua City, Zhejiang, Çin Halk Cumhuriyeti</w:t>
      </w:r>
    </w:p>
    <w:p w:rsidR="00461FB9" w:rsidRPr="00BD2AA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BD2AA8" w:rsidRDefault="00F6203E" w:rsidP="00400A21">
      <w:pPr>
        <w:jc w:val="both"/>
        <w:rPr>
          <w:b/>
          <w:sz w:val="20"/>
          <w:szCs w:val="20"/>
        </w:rPr>
      </w:pPr>
      <w:r w:rsidRPr="00BD2AA8">
        <w:rPr>
          <w:b/>
          <w:sz w:val="20"/>
        </w:rPr>
        <w:t xml:space="preserve">Pil Bilgileri: </w:t>
      </w:r>
    </w:p>
    <w:p w:rsidR="001E7DF8" w:rsidRPr="00BD2AA8" w:rsidRDefault="001E7DF8" w:rsidP="00400A21">
      <w:pPr>
        <w:jc w:val="both"/>
        <w:rPr>
          <w:sz w:val="20"/>
        </w:rPr>
      </w:pPr>
      <w:r w:rsidRPr="00BD2AA8">
        <w:rPr>
          <w:b/>
          <w:sz w:val="20"/>
        </w:rPr>
        <w:t>Modeli: BN5X</w:t>
      </w:r>
    </w:p>
    <w:p w:rsidR="0047686B" w:rsidRPr="00BD2AA8" w:rsidRDefault="0047686B" w:rsidP="00400A21">
      <w:pPr>
        <w:jc w:val="both"/>
        <w:rPr>
          <w:rFonts w:eastAsia="宋体"/>
          <w:b/>
          <w:sz w:val="20"/>
        </w:rPr>
      </w:pPr>
      <w:r w:rsidRPr="00BD2AA8">
        <w:rPr>
          <w:b/>
          <w:sz w:val="20"/>
        </w:rPr>
        <w:t>Marka adı: MI</w:t>
      </w:r>
    </w:p>
    <w:p w:rsidR="001E7DF8" w:rsidRPr="00BD2AA8" w:rsidRDefault="00F6203E" w:rsidP="00400A21">
      <w:pPr>
        <w:jc w:val="both"/>
        <w:rPr>
          <w:rFonts w:eastAsia="等线"/>
          <w:b/>
          <w:sz w:val="20"/>
        </w:rPr>
      </w:pPr>
      <w:r w:rsidRPr="00BD2AA8">
        <w:rPr>
          <w:b/>
          <w:sz w:val="20"/>
        </w:rPr>
        <w:t>Değerlendirme:</w:t>
      </w:r>
      <w:r w:rsidRPr="00BD2AA8">
        <w:t xml:space="preserve"> </w:t>
      </w:r>
      <w:r w:rsidRPr="00BD2AA8">
        <w:rPr>
          <w:b/>
          <w:sz w:val="20"/>
        </w:rPr>
        <w:t>3,84 Vdc, Nominal Değerler: 5060 mAh 19,44 Wh, Tipik Değerler: 5160 mAh 19,82 Wh</w:t>
      </w:r>
    </w:p>
    <w:p w:rsidR="00855651" w:rsidRPr="00BD2AA8" w:rsidRDefault="00855651" w:rsidP="00400A21">
      <w:pPr>
        <w:jc w:val="both"/>
        <w:rPr>
          <w:sz w:val="20"/>
        </w:rPr>
      </w:pPr>
    </w:p>
    <w:p w:rsidR="001E7DF8" w:rsidRPr="00BD2AA8" w:rsidRDefault="001E7DF8" w:rsidP="00400A21">
      <w:pPr>
        <w:spacing w:before="240"/>
        <w:jc w:val="both"/>
        <w:rPr>
          <w:sz w:val="20"/>
          <w:szCs w:val="20"/>
        </w:rPr>
      </w:pPr>
      <w:r w:rsidRPr="00BD2AA8">
        <w:rPr>
          <w:sz w:val="20"/>
        </w:rPr>
        <w:t>Xiaomi Communications Co., Ltd. olarak yukarıda açıklanan ürünü</w:t>
      </w:r>
      <w:bookmarkStart w:id="5" w:name="OLE_LINK12"/>
      <w:r w:rsidRPr="00BD2AA8">
        <w:rPr>
          <w:sz w:val="20"/>
        </w:rPr>
        <w:t>n, ilgili AB uyumlaştırma mevzuatları ile uyumlu olmasının</w:t>
      </w:r>
      <w:bookmarkEnd w:id="5"/>
      <w:r w:rsidRPr="00BD2AA8">
        <w:rPr>
          <w:sz w:val="20"/>
        </w:rPr>
        <w:t xml:space="preserve"> yegane sorumluluğunun bize ait olduğunu bildiririz:</w:t>
      </w:r>
    </w:p>
    <w:p w:rsidR="00FF01A3" w:rsidRPr="00BD2AA8" w:rsidRDefault="00F274F7" w:rsidP="00BD2AA8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BD2AA8">
        <w:rPr>
          <w:b/>
          <w:sz w:val="20"/>
        </w:rPr>
        <w:t>2008/98/EC sayılı Direktifi ve (EU) 2019/1020 sayılı Yönetmeliği tadil eden ve 2006/66/EC sayılı Direktifi yürürlükten kaldıran (EU) 2023/1542 sayılı Yönetmeliğin 6. Maddesi</w:t>
      </w:r>
      <w:r w:rsidRPr="00BD2AA8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BD2AA8" w:rsidRDefault="00FF01A3" w:rsidP="00400A21">
      <w:pPr>
        <w:rPr>
          <w:b/>
          <w:sz w:val="20"/>
          <w:szCs w:val="20"/>
        </w:rPr>
      </w:pPr>
    </w:p>
    <w:p w:rsidR="00B958EF" w:rsidRPr="00BD2AA8" w:rsidRDefault="00B958EF" w:rsidP="00400A21">
      <w:pPr>
        <w:rPr>
          <w:b/>
          <w:sz w:val="20"/>
          <w:szCs w:val="20"/>
        </w:rPr>
      </w:pPr>
    </w:p>
    <w:p w:rsidR="00B958EF" w:rsidRPr="00BD2AA8" w:rsidRDefault="00B958EF" w:rsidP="00400A21">
      <w:pPr>
        <w:rPr>
          <w:b/>
          <w:sz w:val="20"/>
          <w:szCs w:val="20"/>
        </w:rPr>
      </w:pPr>
    </w:p>
    <w:p w:rsidR="00400A21" w:rsidRPr="00BD2AA8" w:rsidRDefault="00400A21" w:rsidP="00400A21">
      <w:pPr>
        <w:rPr>
          <w:b/>
          <w:sz w:val="20"/>
          <w:szCs w:val="20"/>
        </w:rPr>
      </w:pPr>
    </w:p>
    <w:p w:rsidR="001A06C0" w:rsidRPr="00BD2AA8" w:rsidRDefault="001A06C0" w:rsidP="00400A21">
      <w:pPr>
        <w:rPr>
          <w:sz w:val="20"/>
          <w:szCs w:val="20"/>
        </w:rPr>
      </w:pPr>
      <w:r w:rsidRPr="00BD2AA8">
        <w:rPr>
          <w:b/>
          <w:sz w:val="20"/>
        </w:rPr>
        <w:t>Şu kişinin adına imzalanmıştır:</w:t>
      </w:r>
      <w:r w:rsidRPr="00BD2AA8">
        <w:rPr>
          <w:sz w:val="20"/>
        </w:rPr>
        <w:t xml:space="preserve"> Xiaomi Communications Co., Ltd.</w:t>
      </w:r>
    </w:p>
    <w:p w:rsidR="001A06C0" w:rsidRPr="00BD2AA8" w:rsidRDefault="001A06C0" w:rsidP="00400A21">
      <w:pPr>
        <w:rPr>
          <w:rFonts w:eastAsia="等线"/>
          <w:bCs/>
          <w:sz w:val="22"/>
          <w:szCs w:val="22"/>
        </w:rPr>
      </w:pPr>
      <w:r w:rsidRPr="00BD2AA8">
        <w:rPr>
          <w:b/>
          <w:sz w:val="20"/>
        </w:rPr>
        <w:t>Yer:</w:t>
      </w:r>
      <w:r w:rsidRPr="00BD2AA8">
        <w:rPr>
          <w:sz w:val="20"/>
        </w:rPr>
        <w:t xml:space="preserve"> Pekin</w:t>
      </w:r>
    </w:p>
    <w:p w:rsidR="001A06C0" w:rsidRPr="00BD2AA8" w:rsidRDefault="001A06C0" w:rsidP="00400A21">
      <w:r w:rsidRPr="00BD2AA8">
        <w:rPr>
          <w:b/>
          <w:sz w:val="20"/>
        </w:rPr>
        <w:t>Tarih:</w:t>
      </w:r>
      <w:r w:rsidRPr="00BD2AA8">
        <w:rPr>
          <w:sz w:val="20"/>
        </w:rPr>
        <w:t xml:space="preserve"> </w:t>
      </w:r>
      <w:r w:rsidRPr="00BD2AA8">
        <w:rPr>
          <w:sz w:val="20"/>
        </w:rPr>
        <w:fldChar w:fldCharType="begin"/>
      </w:r>
      <w:r w:rsidRPr="00BD2AA8">
        <w:rPr>
          <w:sz w:val="20"/>
        </w:rPr>
        <w:instrText xml:space="preserve"> DATE \@ "MMMM d, yyyy" </w:instrText>
      </w:r>
      <w:r w:rsidRPr="00BD2AA8">
        <w:rPr>
          <w:sz w:val="20"/>
        </w:rPr>
        <w:fldChar w:fldCharType="separate"/>
      </w:r>
      <w:r w:rsidR="002A1111">
        <w:rPr>
          <w:noProof/>
          <w:sz w:val="20"/>
        </w:rPr>
        <w:t>Ekim 14, 2024</w:t>
      </w:r>
      <w:r w:rsidRPr="00BD2AA8">
        <w:rPr>
          <w:sz w:val="20"/>
        </w:rPr>
        <w:fldChar w:fldCharType="end"/>
      </w:r>
    </w:p>
    <w:p w:rsidR="001A06C0" w:rsidRPr="00BD2AA8" w:rsidRDefault="001A06C0" w:rsidP="00400A21">
      <w:pPr>
        <w:rPr>
          <w:b/>
          <w:sz w:val="20"/>
        </w:rPr>
      </w:pPr>
      <w:r w:rsidRPr="00BD2AA8">
        <w:rPr>
          <w:b/>
          <w:sz w:val="20"/>
        </w:rPr>
        <w:t>Adı:</w:t>
      </w:r>
      <w:r w:rsidRPr="00BD2AA8">
        <w:rPr>
          <w:sz w:val="20"/>
        </w:rPr>
        <w:t xml:space="preserve"> Zeng Qingyao</w:t>
      </w:r>
    </w:p>
    <w:p w:rsidR="001A06C0" w:rsidRPr="00BD2AA8" w:rsidRDefault="001A06C0" w:rsidP="00400A21">
      <w:pPr>
        <w:jc w:val="both"/>
        <w:rPr>
          <w:sz w:val="20"/>
        </w:rPr>
      </w:pPr>
      <w:r w:rsidRPr="00BD2AA8">
        <w:rPr>
          <w:b/>
          <w:sz w:val="20"/>
        </w:rPr>
        <w:t xml:space="preserve">Görevi: </w:t>
      </w:r>
      <w:r w:rsidRPr="00BD2AA8">
        <w:rPr>
          <w:sz w:val="20"/>
        </w:rPr>
        <w:t>Ürün Sertifikasyonu</w:t>
      </w:r>
    </w:p>
    <w:p w:rsidR="001E7DF8" w:rsidRPr="00BD2AA8" w:rsidRDefault="00EE797B" w:rsidP="00400A21">
      <w:pPr>
        <w:jc w:val="both"/>
        <w:rPr>
          <w:b/>
          <w:sz w:val="20"/>
          <w:szCs w:val="22"/>
        </w:rPr>
      </w:pPr>
      <w:r w:rsidRPr="00BD2AA8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.1pt;margin-top:3.65pt;width:85.35pt;height:22.35pt;z-index:-1">
            <v:imagedata r:id="rId7" o:title="庆尧总签名"/>
          </v:shape>
        </w:pict>
      </w:r>
      <w:r w:rsidR="00A751D4" w:rsidRPr="00BD2AA8">
        <w:rPr>
          <w:b/>
          <w:sz w:val="20"/>
        </w:rPr>
        <w:t xml:space="preserve">İmza: </w:t>
      </w:r>
    </w:p>
    <w:sectPr w:rsidR="001E7DF8" w:rsidRPr="00BD2AA8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97B" w:rsidRDefault="00EE797B">
      <w:r>
        <w:separator/>
      </w:r>
    </w:p>
  </w:endnote>
  <w:endnote w:type="continuationSeparator" w:id="0">
    <w:p w:rsidR="00EE797B" w:rsidRDefault="00EE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AB iletişim adresi: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97B" w:rsidRDefault="00EE797B">
      <w:r>
        <w:separator/>
      </w:r>
    </w:p>
  </w:footnote>
  <w:footnote w:type="continuationSeparator" w:id="0">
    <w:p w:rsidR="00EE797B" w:rsidRDefault="00EE7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BD2AA8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111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2AA8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E797B"/>
    <w:rsid w:val="00EF38CE"/>
    <w:rsid w:val="00EF3981"/>
    <w:rsid w:val="00EF72E4"/>
    <w:rsid w:val="00EF77C0"/>
    <w:rsid w:val="00F0005A"/>
    <w:rsid w:val="00F00DD1"/>
    <w:rsid w:val="00F022BF"/>
    <w:rsid w:val="00F03899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tr-TR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tr-TR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tr-TR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2024-10-14T07:39:00Z</cp:lastPrinted>
  <dcterms:created xsi:type="dcterms:W3CDTF">2024-10-10T05:53:00Z</dcterms:created>
  <dcterms:modified xsi:type="dcterms:W3CDTF">2024-10-14T07:39:00Z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c2922913d11ef8000596e0000586e">
    <vt:lpwstr>CWMIEzsmpoLBOmniE4mc+K/n9py/DdfpswwrA/EadV01MOkPxVwL9+l90IuIfkHkVvMXhUNI6EJfoip/sMOKoaPng==</vt:lpwstr>
  </property>
</Properties>
</file>